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E5" w:rsidRPr="00EE42DA" w:rsidRDefault="00647866" w:rsidP="007E243A">
      <w:pPr>
        <w:rPr>
          <w:b/>
        </w:rPr>
      </w:pPr>
      <w:bookmarkStart w:id="0" w:name="_GoBack"/>
      <w:bookmarkEnd w:id="0"/>
      <w:r w:rsidRPr="00EE42DA">
        <w:rPr>
          <w:b/>
        </w:rPr>
        <w:t xml:space="preserve">Training for CDDO Eligibility </w:t>
      </w:r>
      <w:r w:rsidR="00EE42DA" w:rsidRPr="00EE42DA">
        <w:rPr>
          <w:b/>
        </w:rPr>
        <w:t>Determination Specialist Staff, 003.1</w:t>
      </w:r>
    </w:p>
    <w:p w:rsidR="00EE42DA" w:rsidRPr="00EE42DA" w:rsidRDefault="00EE42DA" w:rsidP="007E243A">
      <w:pPr>
        <w:rPr>
          <w:b/>
        </w:rPr>
      </w:pPr>
      <w:r w:rsidRPr="00EE42DA">
        <w:rPr>
          <w:b/>
        </w:rPr>
        <w:t xml:space="preserve">Revision Date:  </w:t>
      </w:r>
      <w:r w:rsidR="005E0012">
        <w:rPr>
          <w:b/>
        </w:rPr>
        <w:t xml:space="preserve"> July 9, 2019</w:t>
      </w:r>
    </w:p>
    <w:p w:rsidR="00EE42DA" w:rsidRPr="00EE42DA" w:rsidRDefault="00EE42DA" w:rsidP="007E243A">
      <w:pPr>
        <w:rPr>
          <w:b/>
        </w:rPr>
      </w:pPr>
      <w:r w:rsidRPr="00EE42DA">
        <w:rPr>
          <w:b/>
        </w:rPr>
        <w:t>CDDO Policy 003.1</w:t>
      </w:r>
    </w:p>
    <w:p w:rsidR="00EE42DA" w:rsidRPr="00EE42DA" w:rsidRDefault="00EE42DA" w:rsidP="007E243A">
      <w:pPr>
        <w:rPr>
          <w:b/>
        </w:rPr>
      </w:pPr>
    </w:p>
    <w:p w:rsidR="00EE42DA" w:rsidRPr="00EE42DA" w:rsidRDefault="00EE42DA" w:rsidP="007E243A">
      <w:pPr>
        <w:rPr>
          <w:b/>
        </w:rPr>
      </w:pPr>
      <w:r w:rsidRPr="00EE42DA">
        <w:rPr>
          <w:b/>
        </w:rPr>
        <w:t xml:space="preserve">Policy: </w:t>
      </w:r>
    </w:p>
    <w:p w:rsidR="00EE42DA" w:rsidRPr="00EE42DA" w:rsidRDefault="00EE42DA" w:rsidP="00EE42DA">
      <w:pPr>
        <w:rPr>
          <w:b/>
        </w:rPr>
      </w:pPr>
      <w:r w:rsidRPr="00EE42DA">
        <w:rPr>
          <w:b/>
        </w:rPr>
        <w:t>The Cowley County CDDO will identify training procedures to ensure the employees of</w:t>
      </w:r>
    </w:p>
    <w:p w:rsidR="00EE42DA" w:rsidRPr="00EE42DA" w:rsidRDefault="00EE42DA" w:rsidP="00EE42DA">
      <w:pPr>
        <w:rPr>
          <w:b/>
        </w:rPr>
      </w:pPr>
      <w:r w:rsidRPr="00EE42DA">
        <w:rPr>
          <w:b/>
        </w:rPr>
        <w:t>the CDDO who process applications and referrals for services or determination of</w:t>
      </w:r>
    </w:p>
    <w:p w:rsidR="00EE42DA" w:rsidRPr="00EE42DA" w:rsidRDefault="00EE42DA" w:rsidP="00EE42DA">
      <w:pPr>
        <w:rPr>
          <w:b/>
        </w:rPr>
      </w:pPr>
      <w:r w:rsidRPr="00EE42DA">
        <w:rPr>
          <w:b/>
        </w:rPr>
        <w:t>Eligibility are trained as prescribed by the Kansas Department of Aging and Disability</w:t>
      </w:r>
    </w:p>
    <w:p w:rsidR="00EE42DA" w:rsidRPr="00EE42DA" w:rsidRDefault="00EE42DA" w:rsidP="00EE42DA">
      <w:pPr>
        <w:rPr>
          <w:b/>
        </w:rPr>
      </w:pPr>
      <w:r w:rsidRPr="00EE42DA">
        <w:rPr>
          <w:b/>
        </w:rPr>
        <w:t>Services (KDADS). Eligibility training will be developed by the CDDO and approved by the</w:t>
      </w:r>
    </w:p>
    <w:p w:rsidR="00EE42DA" w:rsidRPr="00EE42DA" w:rsidRDefault="00EE42DA">
      <w:pPr>
        <w:rPr>
          <w:b/>
        </w:rPr>
      </w:pPr>
      <w:r w:rsidRPr="00EE42DA">
        <w:rPr>
          <w:b/>
        </w:rPr>
        <w:t>Council of Community Members</w:t>
      </w:r>
      <w:r>
        <w:rPr>
          <w:b/>
        </w:rPr>
        <w:t xml:space="preserve">. </w:t>
      </w:r>
    </w:p>
    <w:p w:rsidR="00EE42DA" w:rsidRPr="00EE42DA" w:rsidRDefault="00EE42DA" w:rsidP="00EE42DA">
      <w:pPr>
        <w:rPr>
          <w:b/>
        </w:rPr>
      </w:pPr>
    </w:p>
    <w:p w:rsidR="00EE42DA" w:rsidRPr="00EE42DA" w:rsidRDefault="00EE42DA" w:rsidP="00EE42DA">
      <w:pPr>
        <w:rPr>
          <w:b/>
        </w:rPr>
      </w:pPr>
      <w:r w:rsidRPr="00EE42DA">
        <w:rPr>
          <w:b/>
        </w:rPr>
        <w:t xml:space="preserve">Procedure: </w:t>
      </w:r>
    </w:p>
    <w:p w:rsidR="00EE42DA" w:rsidRPr="00DB5480" w:rsidRDefault="00EE42DA" w:rsidP="00EE42DA">
      <w:r w:rsidRPr="00DB5480">
        <w:t>1. Training activities will include a minimum of, but will not be limited to the following:</w:t>
      </w:r>
    </w:p>
    <w:p w:rsidR="00EE42DA" w:rsidRPr="00DB5480" w:rsidRDefault="00EE42DA" w:rsidP="00EE42DA"/>
    <w:p w:rsidR="00EE42DA" w:rsidRPr="00DB5480" w:rsidRDefault="00EE42DA">
      <w:r w:rsidRPr="00DB5480">
        <w:t xml:space="preserve">a. One-on-one training with an experienced CDDO Eligibility staff with no less than 3 years of experience in determining eligibility </w:t>
      </w:r>
    </w:p>
    <w:p w:rsidR="00EE42DA" w:rsidRPr="00DB5480" w:rsidRDefault="00EE42DA" w:rsidP="00EE42DA"/>
    <w:p w:rsidR="00EE42DA" w:rsidRPr="00DB5480" w:rsidRDefault="00EE42DA" w:rsidP="00DB5480">
      <w:pPr>
        <w:ind w:firstLine="720"/>
      </w:pPr>
      <w:r w:rsidRPr="00DB5480">
        <w:t xml:space="preserve">b. Annual review of Eligibility Handbook for Intellectual and Developmental Disabilities </w:t>
      </w:r>
    </w:p>
    <w:p w:rsidR="00EE42DA" w:rsidRPr="00DB5480" w:rsidRDefault="00EE42DA" w:rsidP="00EE42DA"/>
    <w:p w:rsidR="00EE42DA" w:rsidRPr="00DB5480" w:rsidRDefault="00EE42DA" w:rsidP="00DB5480">
      <w:pPr>
        <w:ind w:firstLine="720"/>
      </w:pPr>
      <w:r w:rsidRPr="00DB5480">
        <w:t xml:space="preserve">c. Annual review of KDADS Policy on HCBS Intellectual/Developmental Disability Programmatic Eligibility Determination </w:t>
      </w:r>
    </w:p>
    <w:p w:rsidR="00EE42DA" w:rsidRPr="00DB5480" w:rsidRDefault="00EE42DA" w:rsidP="00EE42DA"/>
    <w:p w:rsidR="00EE42DA" w:rsidRPr="00DB5480" w:rsidRDefault="00EE42DA" w:rsidP="00DB5480">
      <w:pPr>
        <w:ind w:firstLine="720"/>
      </w:pPr>
      <w:r w:rsidRPr="00DB5480">
        <w:t xml:space="preserve">d. Participation </w:t>
      </w:r>
      <w:r w:rsidR="00240CB0" w:rsidRPr="00DB5480">
        <w:t>in the</w:t>
      </w:r>
      <w:r w:rsidRPr="00DB5480">
        <w:t xml:space="preserve"> </w:t>
      </w:r>
      <w:proofErr w:type="spellStart"/>
      <w:r w:rsidRPr="00DB5480">
        <w:t>Interhab</w:t>
      </w:r>
      <w:proofErr w:type="spellEnd"/>
      <w:r w:rsidRPr="00DB5480">
        <w:t xml:space="preserve"> CDDO workgroup eligibility discussions</w:t>
      </w:r>
    </w:p>
    <w:p w:rsidR="00EE42DA" w:rsidRPr="00DB5480" w:rsidRDefault="00EE42DA" w:rsidP="00EE42DA"/>
    <w:p w:rsidR="00EE42DA" w:rsidRPr="00DB5480" w:rsidRDefault="00D804E9" w:rsidP="00DB5480">
      <w:pPr>
        <w:ind w:firstLine="720"/>
      </w:pPr>
      <w:r w:rsidRPr="00D804E9">
        <w:t>e. Participation</w:t>
      </w:r>
      <w:r w:rsidR="00EE42DA" w:rsidRPr="00DB5480">
        <w:t xml:space="preserve"> in the Multi-County CDDO Council discussions on eligibility </w:t>
      </w:r>
    </w:p>
    <w:p w:rsidR="00EE42DA" w:rsidRPr="00DB5480" w:rsidRDefault="00EE42DA" w:rsidP="00EE42DA"/>
    <w:p w:rsidR="00EE42DA" w:rsidRPr="00DB5480" w:rsidRDefault="00CF059C" w:rsidP="00DB5480">
      <w:pPr>
        <w:ind w:firstLine="720"/>
      </w:pPr>
      <w:r w:rsidRPr="00DB5480">
        <w:t>f.</w:t>
      </w:r>
      <w:r w:rsidR="00EE42DA" w:rsidRPr="00DB5480">
        <w:t xml:space="preserve"> Consultation with other E</w:t>
      </w:r>
      <w:r w:rsidR="005E0012">
        <w:t xml:space="preserve">ligibility </w:t>
      </w:r>
      <w:r w:rsidR="00EE42DA" w:rsidRPr="00DB5480">
        <w:t>S</w:t>
      </w:r>
      <w:r w:rsidR="005E0012">
        <w:t>pecialist</w:t>
      </w:r>
      <w:r w:rsidR="00EE42DA" w:rsidRPr="00DB5480">
        <w:t xml:space="preserve"> staff across the state as available and needed via phone, email or meeting</w:t>
      </w:r>
    </w:p>
    <w:p w:rsidR="00EE42DA" w:rsidRPr="00DB5480" w:rsidRDefault="00EE42DA" w:rsidP="00EE42DA"/>
    <w:p w:rsidR="00EE42DA" w:rsidRPr="00DB5480" w:rsidRDefault="00D804E9" w:rsidP="00EE42DA">
      <w:r w:rsidRPr="00D804E9">
        <w:t xml:space="preserve">2. </w:t>
      </w:r>
      <w:r w:rsidR="00EE42DA" w:rsidRPr="00DB5480">
        <w:t>Training will be offered and pursued in a manner and frequency that shall</w:t>
      </w:r>
    </w:p>
    <w:p w:rsidR="00EE42DA" w:rsidRPr="00DB5480" w:rsidRDefault="00EE42DA" w:rsidP="00EE42DA">
      <w:r w:rsidRPr="00DB5480">
        <w:t>ensure that employees of the CDDO who perform eligibility</w:t>
      </w:r>
    </w:p>
    <w:p w:rsidR="00EE42DA" w:rsidRPr="00DB5480" w:rsidRDefault="00EE42DA" w:rsidP="00EE42DA">
      <w:r w:rsidRPr="00DB5480">
        <w:t xml:space="preserve">functions are competent to perform their duties.  </w:t>
      </w:r>
    </w:p>
    <w:p w:rsidR="00EE42DA" w:rsidRPr="00DB5480" w:rsidRDefault="00EE42DA" w:rsidP="00EE42DA"/>
    <w:p w:rsidR="00EE42DA" w:rsidRPr="00DB5480" w:rsidRDefault="00EE42DA" w:rsidP="007E243A"/>
    <w:sectPr w:rsidR="00EE42DA" w:rsidRPr="00DB5480" w:rsidSect="00EA4049">
      <w:headerReference w:type="default" r:id="rId9"/>
      <w:headerReference w:type="first" r:id="rId10"/>
      <w:pgSz w:w="12240" w:h="15840"/>
      <w:pgMar w:top="36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2DA" w:rsidRDefault="00EE42DA" w:rsidP="005C1D97">
      <w:r>
        <w:separator/>
      </w:r>
    </w:p>
  </w:endnote>
  <w:endnote w:type="continuationSeparator" w:id="0">
    <w:p w:rsidR="00EE42DA" w:rsidRDefault="00EE42DA" w:rsidP="005C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2DA" w:rsidRDefault="00EE42DA" w:rsidP="005C1D97">
      <w:r>
        <w:separator/>
      </w:r>
    </w:p>
  </w:footnote>
  <w:footnote w:type="continuationSeparator" w:id="0">
    <w:p w:rsidR="00EE42DA" w:rsidRDefault="00EE42DA" w:rsidP="005C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DA" w:rsidRDefault="00EE42DA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DA" w:rsidRDefault="00EE42DA" w:rsidP="00AF620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B0847" wp14:editId="0FB958D3">
              <wp:simplePos x="0" y="0"/>
              <wp:positionH relativeFrom="column">
                <wp:posOffset>2409825</wp:posOffset>
              </wp:positionH>
              <wp:positionV relativeFrom="paragraph">
                <wp:posOffset>-176530</wp:posOffset>
              </wp:positionV>
              <wp:extent cx="3623945" cy="151003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151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2DA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EE42DA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EE42DA" w:rsidRPr="00084FD8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Cowley County CDDO Department</w:t>
                          </w:r>
                        </w:p>
                        <w:p w:rsidR="00EE42DA" w:rsidRPr="00084FD8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The Community Developmental Disability Organization of Cowley County</w:t>
                          </w:r>
                        </w:p>
                        <w:p w:rsidR="00EE42DA" w:rsidRPr="00084FD8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 w:rsidR="009C29A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1 E. </w:t>
                          </w:r>
                          <w:r w:rsidR="009C29A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10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</w:p>
                        <w:p w:rsidR="00EE42DA" w:rsidRPr="00084FD8" w:rsidRDefault="00EE42DA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Winfield, KS  67156</w:t>
                          </w:r>
                        </w:p>
                        <w:p w:rsidR="00EE42DA" w:rsidRDefault="00EE42DA" w:rsidP="005C1D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13.9pt;width:285.35pt;height:1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kjhg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" stroked="f">
              <v:textbox>
                <w:txbxContent>
                  <w:p w:rsidR="00EE42DA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EE42DA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EE42DA" w:rsidRPr="00084FD8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Cowley County CDDO Department</w:t>
                    </w:r>
                  </w:p>
                  <w:p w:rsidR="00EE42DA" w:rsidRPr="00084FD8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The Community Developmental Disability Organization of Cowley County</w:t>
                    </w:r>
                  </w:p>
                  <w:p w:rsidR="00EE42DA" w:rsidRPr="00084FD8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 w:rsidR="009C29AC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E. </w:t>
                    </w:r>
                    <w:r w:rsidR="009C29AC">
                      <w:rPr>
                        <w:rFonts w:ascii="Times New Roman" w:hAnsi="Times New Roman"/>
                        <w:sz w:val="28"/>
                        <w:szCs w:val="28"/>
                      </w:rPr>
                      <w:t>10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  <w:vertAlign w:val="superscript"/>
                      </w:rPr>
                      <w:t>th</w:t>
                    </w:r>
                  </w:p>
                  <w:p w:rsidR="00EE42DA" w:rsidRPr="00084FD8" w:rsidRDefault="00EE42D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Winfield, KS  67156</w:t>
                    </w:r>
                  </w:p>
                  <w:p w:rsidR="00EE42DA" w:rsidRDefault="00EE42DA" w:rsidP="005C1D97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54913FA3" wp14:editId="634337C4">
          <wp:extent cx="1882239" cy="1371600"/>
          <wp:effectExtent l="19050" t="0" r="3711" b="0"/>
          <wp:docPr id="3" name="Picture 2" descr="county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23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E42DA" w:rsidRDefault="00EE42DA" w:rsidP="00254EBE">
    <w:pPr>
      <w:pStyle w:val="Header"/>
      <w:pBdr>
        <w:top w:val="thinThickSmallGap" w:sz="24" w:space="1" w:color="auto"/>
      </w:pBdr>
    </w:pPr>
  </w:p>
  <w:p w:rsidR="00EE42DA" w:rsidRDefault="00EE42DA" w:rsidP="00AF6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73F"/>
    <w:multiLevelType w:val="hybridMultilevel"/>
    <w:tmpl w:val="D0B2E632"/>
    <w:lvl w:ilvl="0" w:tplc="B14676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31A92"/>
    <w:multiLevelType w:val="hybridMultilevel"/>
    <w:tmpl w:val="95AA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2106C"/>
    <w:multiLevelType w:val="hybridMultilevel"/>
    <w:tmpl w:val="F564C04E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A521B"/>
    <w:multiLevelType w:val="hybridMultilevel"/>
    <w:tmpl w:val="53BEF34C"/>
    <w:lvl w:ilvl="0" w:tplc="F8C4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2" w:tplc="F0CC734A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  <w:color w:val="auto"/>
      </w:rPr>
    </w:lvl>
    <w:lvl w:ilvl="3" w:tplc="B4640162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E453F4B"/>
    <w:multiLevelType w:val="hybridMultilevel"/>
    <w:tmpl w:val="F5BA7F94"/>
    <w:lvl w:ilvl="0" w:tplc="B4106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0416A84"/>
    <w:multiLevelType w:val="hybridMultilevel"/>
    <w:tmpl w:val="11B8086E"/>
    <w:lvl w:ilvl="0" w:tplc="07187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261B9F"/>
    <w:multiLevelType w:val="hybridMultilevel"/>
    <w:tmpl w:val="AB8A48DC"/>
    <w:lvl w:ilvl="0" w:tplc="63A42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7"/>
    <w:rsid w:val="000254D6"/>
    <w:rsid w:val="000753C9"/>
    <w:rsid w:val="00084FD8"/>
    <w:rsid w:val="00094972"/>
    <w:rsid w:val="000B15E7"/>
    <w:rsid w:val="000B6682"/>
    <w:rsid w:val="000F1461"/>
    <w:rsid w:val="001119C0"/>
    <w:rsid w:val="00156CDB"/>
    <w:rsid w:val="0017529D"/>
    <w:rsid w:val="001A782F"/>
    <w:rsid w:val="001B3A12"/>
    <w:rsid w:val="001F44AC"/>
    <w:rsid w:val="0020069D"/>
    <w:rsid w:val="00226140"/>
    <w:rsid w:val="00240CB0"/>
    <w:rsid w:val="0024154C"/>
    <w:rsid w:val="002512C1"/>
    <w:rsid w:val="00254EBE"/>
    <w:rsid w:val="0026296E"/>
    <w:rsid w:val="00280FA5"/>
    <w:rsid w:val="00283E73"/>
    <w:rsid w:val="00294A29"/>
    <w:rsid w:val="00295189"/>
    <w:rsid w:val="00296FC6"/>
    <w:rsid w:val="002E71F4"/>
    <w:rsid w:val="00317E7E"/>
    <w:rsid w:val="00320DD4"/>
    <w:rsid w:val="003A0D5F"/>
    <w:rsid w:val="003A6254"/>
    <w:rsid w:val="003B4783"/>
    <w:rsid w:val="003D69EE"/>
    <w:rsid w:val="00413F2F"/>
    <w:rsid w:val="00457200"/>
    <w:rsid w:val="0048338C"/>
    <w:rsid w:val="004C2874"/>
    <w:rsid w:val="004C2887"/>
    <w:rsid w:val="004C6B07"/>
    <w:rsid w:val="004D4E48"/>
    <w:rsid w:val="004E76E3"/>
    <w:rsid w:val="00563A30"/>
    <w:rsid w:val="005669DD"/>
    <w:rsid w:val="00567096"/>
    <w:rsid w:val="005A7FB1"/>
    <w:rsid w:val="005C1D97"/>
    <w:rsid w:val="005E0012"/>
    <w:rsid w:val="005F7DBE"/>
    <w:rsid w:val="00607AB6"/>
    <w:rsid w:val="00644DD7"/>
    <w:rsid w:val="00647866"/>
    <w:rsid w:val="006530D1"/>
    <w:rsid w:val="006662EA"/>
    <w:rsid w:val="006B00A7"/>
    <w:rsid w:val="006B0688"/>
    <w:rsid w:val="006D6AF8"/>
    <w:rsid w:val="0070244C"/>
    <w:rsid w:val="00711931"/>
    <w:rsid w:val="00731934"/>
    <w:rsid w:val="00733F09"/>
    <w:rsid w:val="0074442A"/>
    <w:rsid w:val="00777420"/>
    <w:rsid w:val="00782DD6"/>
    <w:rsid w:val="00790B7D"/>
    <w:rsid w:val="0079425A"/>
    <w:rsid w:val="007A2D75"/>
    <w:rsid w:val="007A65EB"/>
    <w:rsid w:val="007B6AB0"/>
    <w:rsid w:val="007C5AE4"/>
    <w:rsid w:val="007D0A23"/>
    <w:rsid w:val="007D6100"/>
    <w:rsid w:val="007E22AC"/>
    <w:rsid w:val="007E243A"/>
    <w:rsid w:val="00813976"/>
    <w:rsid w:val="00815275"/>
    <w:rsid w:val="00820FD5"/>
    <w:rsid w:val="00821594"/>
    <w:rsid w:val="008403F7"/>
    <w:rsid w:val="00845904"/>
    <w:rsid w:val="008501EA"/>
    <w:rsid w:val="00852BDE"/>
    <w:rsid w:val="00876DB6"/>
    <w:rsid w:val="008A0444"/>
    <w:rsid w:val="008E5D99"/>
    <w:rsid w:val="0094477A"/>
    <w:rsid w:val="0095084B"/>
    <w:rsid w:val="00964702"/>
    <w:rsid w:val="009708F5"/>
    <w:rsid w:val="009859D7"/>
    <w:rsid w:val="009C29AC"/>
    <w:rsid w:val="009D4E17"/>
    <w:rsid w:val="00A013BC"/>
    <w:rsid w:val="00A12D08"/>
    <w:rsid w:val="00A21AE5"/>
    <w:rsid w:val="00A4050B"/>
    <w:rsid w:val="00A434CC"/>
    <w:rsid w:val="00A81B29"/>
    <w:rsid w:val="00AA3ABA"/>
    <w:rsid w:val="00AC4C6F"/>
    <w:rsid w:val="00AF620D"/>
    <w:rsid w:val="00B16350"/>
    <w:rsid w:val="00B2559D"/>
    <w:rsid w:val="00B339DA"/>
    <w:rsid w:val="00B433D3"/>
    <w:rsid w:val="00B453BF"/>
    <w:rsid w:val="00B555DC"/>
    <w:rsid w:val="00BD3DB8"/>
    <w:rsid w:val="00BE128F"/>
    <w:rsid w:val="00C47349"/>
    <w:rsid w:val="00C50C9B"/>
    <w:rsid w:val="00C6061B"/>
    <w:rsid w:val="00C835A3"/>
    <w:rsid w:val="00C842E5"/>
    <w:rsid w:val="00C933F7"/>
    <w:rsid w:val="00C958C5"/>
    <w:rsid w:val="00CE6F73"/>
    <w:rsid w:val="00CF059C"/>
    <w:rsid w:val="00D13612"/>
    <w:rsid w:val="00D15189"/>
    <w:rsid w:val="00D356A3"/>
    <w:rsid w:val="00D804E9"/>
    <w:rsid w:val="00DA185D"/>
    <w:rsid w:val="00DB20B7"/>
    <w:rsid w:val="00DB5480"/>
    <w:rsid w:val="00DC2DC7"/>
    <w:rsid w:val="00DC545E"/>
    <w:rsid w:val="00DD1366"/>
    <w:rsid w:val="00DF1BF3"/>
    <w:rsid w:val="00E05B47"/>
    <w:rsid w:val="00E06F71"/>
    <w:rsid w:val="00E46A6F"/>
    <w:rsid w:val="00E5732E"/>
    <w:rsid w:val="00E75973"/>
    <w:rsid w:val="00E7783D"/>
    <w:rsid w:val="00E821D1"/>
    <w:rsid w:val="00E90511"/>
    <w:rsid w:val="00EA4049"/>
    <w:rsid w:val="00EE42DA"/>
    <w:rsid w:val="00F0295A"/>
    <w:rsid w:val="00F11F06"/>
    <w:rsid w:val="00F15203"/>
    <w:rsid w:val="00F442A6"/>
    <w:rsid w:val="00F7777E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5E9A-2761-4E08-B71A-E97B8EDA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 County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jsellers</dc:creator>
  <cp:lastModifiedBy>Linda Misasi</cp:lastModifiedBy>
  <cp:revision>2</cp:revision>
  <cp:lastPrinted>2019-06-24T16:39:00Z</cp:lastPrinted>
  <dcterms:created xsi:type="dcterms:W3CDTF">2020-01-17T20:55:00Z</dcterms:created>
  <dcterms:modified xsi:type="dcterms:W3CDTF">2020-01-17T20:55:00Z</dcterms:modified>
</cp:coreProperties>
</file>